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0E" w:rsidRPr="000E280E" w:rsidRDefault="000E280E" w:rsidP="00263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>ДОГОВОР</w:t>
      </w:r>
    </w:p>
    <w:p w:rsidR="000E280E" w:rsidRPr="000E280E" w:rsidRDefault="000E280E" w:rsidP="00263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публичной оферты о добровольном </w:t>
      </w:r>
      <w:r>
        <w:rPr>
          <w:rFonts w:ascii="Times New Roman" w:hAnsi="Times New Roman" w:cs="Times New Roman"/>
          <w:sz w:val="28"/>
          <w:szCs w:val="28"/>
        </w:rPr>
        <w:t>взносе на уставные цели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0E280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Фонд сохранения этнокультурного наследия</w:t>
      </w:r>
      <w:r w:rsidRPr="000E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Миклухо-Маклая» </w:t>
      </w:r>
      <w:r w:rsidRPr="000E280E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0E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Миклухо-Маклая Николая Николаевича</w:t>
      </w:r>
      <w:r w:rsidRPr="000E280E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>», настоящим предлагает физическим и юридическим лицам или их представителям, им</w:t>
      </w:r>
      <w:bookmarkStart w:id="0" w:name="_GoBack"/>
      <w:bookmarkEnd w:id="0"/>
      <w:r w:rsidRPr="000E280E">
        <w:rPr>
          <w:rFonts w:ascii="Times New Roman" w:hAnsi="Times New Roman" w:cs="Times New Roman"/>
          <w:sz w:val="28"/>
          <w:szCs w:val="28"/>
        </w:rPr>
        <w:t xml:space="preserve">енуемым в дальнейшем «Жертвователь», совместно именуемые «Стороны», заключить Договор о </w:t>
      </w:r>
      <w:r w:rsidR="00FB2AE7">
        <w:rPr>
          <w:rFonts w:ascii="Times New Roman" w:hAnsi="Times New Roman" w:cs="Times New Roman"/>
          <w:sz w:val="28"/>
          <w:szCs w:val="28"/>
        </w:rPr>
        <w:t xml:space="preserve">благотворительном пожертвовании (далее - </w:t>
      </w:r>
      <w:r w:rsidRPr="000E280E">
        <w:rPr>
          <w:rFonts w:ascii="Times New Roman" w:hAnsi="Times New Roman" w:cs="Times New Roman"/>
          <w:sz w:val="28"/>
          <w:szCs w:val="28"/>
        </w:rPr>
        <w:t xml:space="preserve">добровольном </w:t>
      </w:r>
      <w:r>
        <w:rPr>
          <w:rFonts w:ascii="Times New Roman" w:hAnsi="Times New Roman" w:cs="Times New Roman"/>
          <w:sz w:val="28"/>
          <w:szCs w:val="28"/>
        </w:rPr>
        <w:t>взносе</w:t>
      </w:r>
      <w:r w:rsidR="00FB2A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уставные цели Фонда</w:t>
      </w:r>
      <w:r w:rsidRPr="000E280E">
        <w:rPr>
          <w:rFonts w:ascii="Times New Roman" w:hAnsi="Times New Roman" w:cs="Times New Roman"/>
          <w:sz w:val="28"/>
          <w:szCs w:val="28"/>
        </w:rPr>
        <w:t xml:space="preserve"> на нижеследующих условиях: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0E280E" w:rsidRDefault="000E280E" w:rsidP="00E05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0E">
        <w:rPr>
          <w:rFonts w:ascii="Times New Roman" w:hAnsi="Times New Roman" w:cs="Times New Roman"/>
          <w:b/>
          <w:sz w:val="28"/>
          <w:szCs w:val="28"/>
        </w:rPr>
        <w:t>1. Общие положения о публичной оферте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1.1. Данное предложение является публичной офертой в соответствии с пунктом 2 статьи 437 Гражданского Кодекса РФ. </w:t>
      </w:r>
    </w:p>
    <w:p w:rsid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1.2. Акцептом (принятием) настоящей оферты является перечисление Жертвователем денежных средств на расчетный счет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в качестве добровольного </w:t>
      </w:r>
      <w:r w:rsidR="00263C68">
        <w:rPr>
          <w:rFonts w:ascii="Times New Roman" w:hAnsi="Times New Roman" w:cs="Times New Roman"/>
          <w:sz w:val="28"/>
          <w:szCs w:val="28"/>
        </w:rPr>
        <w:t>взноса</w:t>
      </w:r>
      <w:r w:rsidRPr="000E280E">
        <w:rPr>
          <w:rFonts w:ascii="Times New Roman" w:hAnsi="Times New Roman" w:cs="Times New Roman"/>
          <w:sz w:val="28"/>
          <w:szCs w:val="28"/>
        </w:rPr>
        <w:t xml:space="preserve"> на уставную деятельность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. Акцепт настоящей оферты Жертвователем означает, что последний, полностью дееспособное физическое лицо или юридическое лицо, ознакомился и согласен со всеми условиями настоящего Договора о добровольном </w:t>
      </w:r>
      <w:r>
        <w:rPr>
          <w:rFonts w:ascii="Times New Roman" w:hAnsi="Times New Roman" w:cs="Times New Roman"/>
          <w:sz w:val="28"/>
          <w:szCs w:val="28"/>
        </w:rPr>
        <w:t xml:space="preserve">взносе на уставные цели.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1.3. Оферта вступает в силу со дня, следующего за днем ее публикации на официальном сайте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– http://mikluho-maclay.ru/</w:t>
      </w:r>
      <w:r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Pr="000E2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1.4. Текст настоящей оферты может быть изменен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без предварительного уведомления, изменения действуют со дня, следующего за днем его размещения на Сайте.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1.5. Оферта является бессрочной.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вправе отменить Оферту в любое время без объяснения причин.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1.6. Недействительность одного или нескольких условий не отменяет всех остальных условий Оферты.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1.7. Принимая условия данного соглашения, Жертвователь подтверждает добровольный и безвозмездный характер </w:t>
      </w:r>
      <w:r w:rsidR="00263C68">
        <w:rPr>
          <w:rFonts w:ascii="Times New Roman" w:hAnsi="Times New Roman" w:cs="Times New Roman"/>
          <w:sz w:val="28"/>
          <w:szCs w:val="28"/>
        </w:rPr>
        <w:t>взноса на уставные цели</w:t>
      </w:r>
      <w:r w:rsidRPr="000E2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0E280E" w:rsidRDefault="000E280E" w:rsidP="00E05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0E">
        <w:rPr>
          <w:rFonts w:ascii="Times New Roman" w:hAnsi="Times New Roman" w:cs="Times New Roman"/>
          <w:b/>
          <w:sz w:val="28"/>
          <w:szCs w:val="28"/>
        </w:rPr>
        <w:t>2. Предмет договора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2.1. По настоящему договору Жертвователь в качестве добровольного </w:t>
      </w:r>
      <w:r>
        <w:rPr>
          <w:rFonts w:ascii="Times New Roman" w:hAnsi="Times New Roman" w:cs="Times New Roman"/>
          <w:sz w:val="28"/>
          <w:szCs w:val="28"/>
        </w:rPr>
        <w:t>взноса</w:t>
      </w:r>
      <w:r w:rsidRPr="000E280E">
        <w:rPr>
          <w:rFonts w:ascii="Times New Roman" w:hAnsi="Times New Roman" w:cs="Times New Roman"/>
          <w:sz w:val="28"/>
          <w:szCs w:val="28"/>
        </w:rPr>
        <w:t xml:space="preserve"> перечисляет собственные денежные средства на расчетный счет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</w:rPr>
        <w:t>взнос</w:t>
      </w:r>
      <w:r w:rsidRPr="000E280E">
        <w:rPr>
          <w:rFonts w:ascii="Times New Roman" w:hAnsi="Times New Roman" w:cs="Times New Roman"/>
          <w:sz w:val="28"/>
          <w:szCs w:val="28"/>
        </w:rPr>
        <w:t xml:space="preserve"> и использует на уставные цели. Факт передачи </w:t>
      </w:r>
      <w:r>
        <w:rPr>
          <w:rFonts w:ascii="Times New Roman" w:hAnsi="Times New Roman" w:cs="Times New Roman"/>
          <w:sz w:val="28"/>
          <w:szCs w:val="28"/>
        </w:rPr>
        <w:t>взноса</w:t>
      </w:r>
      <w:r w:rsidRPr="000E280E">
        <w:rPr>
          <w:rFonts w:ascii="Times New Roman" w:hAnsi="Times New Roman" w:cs="Times New Roman"/>
          <w:sz w:val="28"/>
          <w:szCs w:val="28"/>
        </w:rPr>
        <w:t xml:space="preserve"> свидетельствует о полном согласии Жертвователя с условиями настоящего договора.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2.2. Выполнение Жертвователем действий по настоящему договору является </w:t>
      </w:r>
      <w:r>
        <w:rPr>
          <w:rFonts w:ascii="Times New Roman" w:hAnsi="Times New Roman" w:cs="Times New Roman"/>
          <w:sz w:val="28"/>
          <w:szCs w:val="28"/>
        </w:rPr>
        <w:t>взносом</w:t>
      </w:r>
      <w:r w:rsidRPr="000E280E">
        <w:rPr>
          <w:rFonts w:ascii="Times New Roman" w:hAnsi="Times New Roman" w:cs="Times New Roman"/>
          <w:sz w:val="28"/>
          <w:szCs w:val="28"/>
        </w:rPr>
        <w:t xml:space="preserve"> в соответствии со статьей 582 Гражданского кодекса Российской Федерации.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2.3. Жертвователь безвозмездно передает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денежные средства в размере, определенном Жертвователем, на осуществление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своей уставной деятельности.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Жертвователь может получить информацию о характере и размере необходимой помощи </w:t>
      </w:r>
      <w:r w:rsidR="00113A71">
        <w:rPr>
          <w:rFonts w:ascii="Times New Roman" w:hAnsi="Times New Roman" w:cs="Times New Roman"/>
          <w:sz w:val="28"/>
          <w:szCs w:val="28"/>
        </w:rPr>
        <w:t>на конкретные уставные цели на Сайте</w:t>
      </w:r>
      <w:r w:rsidRPr="000E280E">
        <w:rPr>
          <w:rFonts w:ascii="Times New Roman" w:hAnsi="Times New Roman" w:cs="Times New Roman"/>
          <w:sz w:val="28"/>
          <w:szCs w:val="28"/>
        </w:rPr>
        <w:t>, а также</w:t>
      </w:r>
      <w:r w:rsidR="00FB2AE7">
        <w:rPr>
          <w:rFonts w:ascii="Times New Roman" w:hAnsi="Times New Roman" w:cs="Times New Roman"/>
          <w:sz w:val="28"/>
          <w:szCs w:val="28"/>
        </w:rPr>
        <w:t xml:space="preserve"> в социальных сетях, СМИ и</w:t>
      </w:r>
      <w:r w:rsidRPr="000E280E">
        <w:rPr>
          <w:rFonts w:ascii="Times New Roman" w:hAnsi="Times New Roman" w:cs="Times New Roman"/>
          <w:sz w:val="28"/>
          <w:szCs w:val="28"/>
        </w:rPr>
        <w:t xml:space="preserve"> на ресурсах партнеров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A71" w:rsidRDefault="00113A71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113A71" w:rsidRDefault="000E280E" w:rsidP="00E05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71">
        <w:rPr>
          <w:rFonts w:ascii="Times New Roman" w:hAnsi="Times New Roman" w:cs="Times New Roman"/>
          <w:b/>
          <w:sz w:val="28"/>
          <w:szCs w:val="28"/>
        </w:rPr>
        <w:t xml:space="preserve">3. Деятельность </w:t>
      </w:r>
      <w:proofErr w:type="spellStart"/>
      <w:r w:rsidRPr="00113A71">
        <w:rPr>
          <w:rFonts w:ascii="Times New Roman" w:hAnsi="Times New Roman" w:cs="Times New Roman"/>
          <w:b/>
          <w:sz w:val="28"/>
          <w:szCs w:val="28"/>
        </w:rPr>
        <w:t>Благополучателя</w:t>
      </w:r>
      <w:proofErr w:type="spellEnd"/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A71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3.1. </w:t>
      </w:r>
      <w:r w:rsidR="00113A71"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</w:t>
      </w:r>
      <w:r w:rsidR="00113A7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</w:t>
      </w:r>
      <w:r w:rsidR="00113A71">
        <w:rPr>
          <w:rFonts w:ascii="Times New Roman" w:hAnsi="Times New Roman" w:cs="Times New Roman"/>
          <w:sz w:val="28"/>
          <w:szCs w:val="28"/>
        </w:rPr>
        <w:t>являются:</w:t>
      </w:r>
    </w:p>
    <w:p w:rsidR="00113A71" w:rsidRDefault="00113A7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Изучение этнокультурного наследия России и содействие сохранению самобытности её народов.</w:t>
      </w:r>
    </w:p>
    <w:p w:rsidR="00434101" w:rsidRDefault="0043410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13A71">
        <w:rPr>
          <w:rFonts w:ascii="Times New Roman" w:hAnsi="Times New Roman" w:cs="Times New Roman"/>
          <w:sz w:val="28"/>
          <w:szCs w:val="28"/>
        </w:rPr>
        <w:t>Укрепление духовной общности всех народов, проводимое во взаимодействии с Русской Православной Церковью, а также другими традиционными конфессиями.</w:t>
      </w:r>
    </w:p>
    <w:p w:rsidR="00113A71" w:rsidRDefault="00113A7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113A7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A71">
        <w:rPr>
          <w:rFonts w:ascii="Times New Roman" w:hAnsi="Times New Roman" w:cs="Times New Roman"/>
          <w:sz w:val="28"/>
          <w:szCs w:val="28"/>
        </w:rPr>
        <w:t xml:space="preserve"> толерантного отношения к представителям другой национальности,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A71">
        <w:rPr>
          <w:rFonts w:ascii="Times New Roman" w:hAnsi="Times New Roman" w:cs="Times New Roman"/>
          <w:sz w:val="28"/>
          <w:szCs w:val="28"/>
        </w:rPr>
        <w:t xml:space="preserve"> межнационального согласия, как в России, так и по всему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A71" w:rsidRDefault="00113A7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34101">
        <w:rPr>
          <w:rFonts w:ascii="Times New Roman" w:hAnsi="Times New Roman" w:cs="Times New Roman"/>
          <w:sz w:val="28"/>
          <w:szCs w:val="28"/>
        </w:rPr>
        <w:t>П</w:t>
      </w:r>
      <w:r w:rsidR="00434101" w:rsidRPr="00113A71">
        <w:rPr>
          <w:rFonts w:ascii="Times New Roman" w:hAnsi="Times New Roman" w:cs="Times New Roman"/>
          <w:sz w:val="28"/>
          <w:szCs w:val="28"/>
        </w:rPr>
        <w:t>родвижени</w:t>
      </w:r>
      <w:r w:rsidR="00434101">
        <w:rPr>
          <w:rFonts w:ascii="Times New Roman" w:hAnsi="Times New Roman" w:cs="Times New Roman"/>
          <w:sz w:val="28"/>
          <w:szCs w:val="28"/>
        </w:rPr>
        <w:t>е</w:t>
      </w:r>
      <w:r w:rsidR="00434101" w:rsidRPr="00113A71">
        <w:rPr>
          <w:rFonts w:ascii="Times New Roman" w:hAnsi="Times New Roman" w:cs="Times New Roman"/>
          <w:sz w:val="28"/>
          <w:szCs w:val="28"/>
        </w:rPr>
        <w:t xml:space="preserve"> достижений Русской культуры и нравственности</w:t>
      </w:r>
      <w:r w:rsidR="00434101">
        <w:rPr>
          <w:rFonts w:ascii="Times New Roman" w:hAnsi="Times New Roman" w:cs="Times New Roman"/>
          <w:sz w:val="28"/>
          <w:szCs w:val="28"/>
        </w:rPr>
        <w:t>, возрождение и укрепление семейных ценностей Россиян.</w:t>
      </w:r>
    </w:p>
    <w:p w:rsidR="00434101" w:rsidRDefault="0043410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34101">
        <w:rPr>
          <w:rFonts w:ascii="Times New Roman" w:hAnsi="Times New Roman" w:cs="Times New Roman"/>
          <w:sz w:val="28"/>
          <w:szCs w:val="28"/>
        </w:rPr>
        <w:t>Повышение общего уровня географического и этнографического образования среди молодежи России, популяризация истории, географической и этнографической науки.</w:t>
      </w:r>
    </w:p>
    <w:p w:rsidR="00434101" w:rsidRDefault="0043410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434101">
        <w:rPr>
          <w:rFonts w:ascii="Times New Roman" w:hAnsi="Times New Roman" w:cs="Times New Roman"/>
          <w:sz w:val="28"/>
          <w:szCs w:val="28"/>
        </w:rPr>
        <w:t>Распространение знаний о великих русских путешественниках, исследователях, деятелях науки и культуры,</w:t>
      </w:r>
      <w:r>
        <w:rPr>
          <w:rFonts w:ascii="Times New Roman" w:hAnsi="Times New Roman" w:cs="Times New Roman"/>
          <w:sz w:val="28"/>
          <w:szCs w:val="28"/>
        </w:rPr>
        <w:t xml:space="preserve"> как в прошлом, так и современниках, </w:t>
      </w:r>
      <w:r w:rsidRPr="00434101">
        <w:rPr>
          <w:rFonts w:ascii="Times New Roman" w:hAnsi="Times New Roman" w:cs="Times New Roman"/>
          <w:sz w:val="28"/>
          <w:szCs w:val="28"/>
        </w:rPr>
        <w:t>в России, и на международной арене.</w:t>
      </w:r>
    </w:p>
    <w:p w:rsidR="00434101" w:rsidRDefault="0043410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34101">
        <w:rPr>
          <w:rFonts w:ascii="Times New Roman" w:hAnsi="Times New Roman" w:cs="Times New Roman"/>
          <w:sz w:val="28"/>
          <w:szCs w:val="28"/>
        </w:rPr>
        <w:t xml:space="preserve">Проведение научных, научно-практических, исследовательских конференций, выставок, семинаров и других мероприятий в установленной сфере деятельности Фонда. Создание и </w:t>
      </w:r>
      <w:r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Pr="00434101">
        <w:rPr>
          <w:rFonts w:ascii="Times New Roman" w:hAnsi="Times New Roman" w:cs="Times New Roman"/>
          <w:sz w:val="28"/>
          <w:szCs w:val="28"/>
        </w:rPr>
        <w:t>демонстрация документальных и художественных фото- и видеоматериалов.</w:t>
      </w:r>
    </w:p>
    <w:p w:rsidR="00434101" w:rsidRDefault="0043410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34101">
        <w:rPr>
          <w:rFonts w:ascii="Times New Roman" w:hAnsi="Times New Roman" w:cs="Times New Roman"/>
          <w:sz w:val="28"/>
          <w:szCs w:val="28"/>
        </w:rPr>
        <w:t>Организация и проведение географичес</w:t>
      </w:r>
      <w:r>
        <w:rPr>
          <w:rFonts w:ascii="Times New Roman" w:hAnsi="Times New Roman" w:cs="Times New Roman"/>
          <w:sz w:val="28"/>
          <w:szCs w:val="28"/>
        </w:rPr>
        <w:t xml:space="preserve">ких исследований по всему миру. </w:t>
      </w:r>
      <w:r w:rsidRPr="00434101">
        <w:rPr>
          <w:rFonts w:ascii="Times New Roman" w:hAnsi="Times New Roman" w:cs="Times New Roman"/>
          <w:sz w:val="28"/>
          <w:szCs w:val="28"/>
        </w:rPr>
        <w:t>Поддержка экспедиций и работ, связанных с выявлением археологического наследия.</w:t>
      </w:r>
    </w:p>
    <w:p w:rsidR="00434101" w:rsidRDefault="0043410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34101">
        <w:rPr>
          <w:rFonts w:ascii="Times New Roman" w:hAnsi="Times New Roman" w:cs="Times New Roman"/>
          <w:sz w:val="28"/>
          <w:szCs w:val="28"/>
        </w:rPr>
        <w:t>Организация экспедиций, связанных с этнокультурным развитием России и с историческими открытиями русских</w:t>
      </w:r>
      <w:r>
        <w:rPr>
          <w:rFonts w:ascii="Times New Roman" w:hAnsi="Times New Roman" w:cs="Times New Roman"/>
          <w:sz w:val="28"/>
          <w:szCs w:val="28"/>
        </w:rPr>
        <w:t xml:space="preserve"> путешественников во всем мире. </w:t>
      </w:r>
      <w:r w:rsidRPr="00434101">
        <w:rPr>
          <w:rFonts w:ascii="Times New Roman" w:hAnsi="Times New Roman" w:cs="Times New Roman"/>
          <w:sz w:val="28"/>
          <w:szCs w:val="28"/>
        </w:rPr>
        <w:t>Развитие этнографического и культурно-познавательного туризма.</w:t>
      </w:r>
    </w:p>
    <w:p w:rsidR="00434101" w:rsidRDefault="0043410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Издательская деятельность.</w:t>
      </w:r>
    </w:p>
    <w:p w:rsidR="000E280E" w:rsidRPr="000E280E" w:rsidRDefault="00434101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="000E280E"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="000E280E" w:rsidRPr="000E280E">
        <w:rPr>
          <w:rFonts w:ascii="Times New Roman" w:hAnsi="Times New Roman" w:cs="Times New Roman"/>
          <w:sz w:val="28"/>
          <w:szCs w:val="28"/>
        </w:rPr>
        <w:t xml:space="preserve"> не ведет коммерческую деятельность и не имеет целью извлечение прибыли. Бухгалтерская отчетность </w:t>
      </w:r>
      <w:proofErr w:type="spellStart"/>
      <w:r w:rsidR="000E280E"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0E280E" w:rsidRPr="000E280E">
        <w:rPr>
          <w:rFonts w:ascii="Times New Roman" w:hAnsi="Times New Roman" w:cs="Times New Roman"/>
          <w:sz w:val="28"/>
          <w:szCs w:val="28"/>
        </w:rPr>
        <w:t xml:space="preserve"> ежегодно проходит аудиторскую проверку. </w:t>
      </w:r>
      <w:proofErr w:type="spellStart"/>
      <w:r w:rsidR="000E280E"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="000E280E" w:rsidRPr="000E280E">
        <w:rPr>
          <w:rFonts w:ascii="Times New Roman" w:hAnsi="Times New Roman" w:cs="Times New Roman"/>
          <w:sz w:val="28"/>
          <w:szCs w:val="28"/>
        </w:rPr>
        <w:t xml:space="preserve"> публикует информацию о своей работе, целях и задачах, мероприятиях и результатах на </w:t>
      </w:r>
      <w:r w:rsidR="00113A71">
        <w:rPr>
          <w:rFonts w:ascii="Times New Roman" w:hAnsi="Times New Roman" w:cs="Times New Roman"/>
          <w:sz w:val="28"/>
          <w:szCs w:val="28"/>
        </w:rPr>
        <w:t>Сайте</w:t>
      </w:r>
      <w:r w:rsidR="00FB2AE7">
        <w:rPr>
          <w:rFonts w:ascii="Times New Roman" w:hAnsi="Times New Roman" w:cs="Times New Roman"/>
          <w:sz w:val="28"/>
          <w:szCs w:val="28"/>
        </w:rPr>
        <w:t>, в социальных сетях, СМИ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 и в других открытых источниках.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D241DD" w:rsidRDefault="000E280E" w:rsidP="00E05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DD">
        <w:rPr>
          <w:rFonts w:ascii="Times New Roman" w:hAnsi="Times New Roman" w:cs="Times New Roman"/>
          <w:b/>
          <w:sz w:val="28"/>
          <w:szCs w:val="28"/>
        </w:rPr>
        <w:t xml:space="preserve">4. Внесение </w:t>
      </w:r>
      <w:r w:rsidR="00434101" w:rsidRPr="00D241DD">
        <w:rPr>
          <w:rFonts w:ascii="Times New Roman" w:hAnsi="Times New Roman" w:cs="Times New Roman"/>
          <w:b/>
          <w:sz w:val="28"/>
          <w:szCs w:val="28"/>
        </w:rPr>
        <w:t>добровольного взноса.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4.1. Жертвователь самостоятельно определяет размер суммы добровольного </w:t>
      </w:r>
      <w:proofErr w:type="spellStart"/>
      <w:r w:rsidR="00434101">
        <w:rPr>
          <w:rFonts w:ascii="Times New Roman" w:hAnsi="Times New Roman" w:cs="Times New Roman"/>
          <w:sz w:val="28"/>
          <w:szCs w:val="28"/>
        </w:rPr>
        <w:t>добровольного</w:t>
      </w:r>
      <w:proofErr w:type="spellEnd"/>
      <w:r w:rsidR="00434101"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0E280E">
        <w:rPr>
          <w:rFonts w:ascii="Times New Roman" w:hAnsi="Times New Roman" w:cs="Times New Roman"/>
          <w:sz w:val="28"/>
          <w:szCs w:val="28"/>
        </w:rPr>
        <w:t xml:space="preserve"> и вносит его путем перечисления денежных средств на банковский счет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любым платежным методом, указанным на </w:t>
      </w:r>
      <w:r w:rsidR="00434101">
        <w:rPr>
          <w:rFonts w:ascii="Times New Roman" w:hAnsi="Times New Roman" w:cs="Times New Roman"/>
          <w:sz w:val="28"/>
          <w:szCs w:val="28"/>
        </w:rPr>
        <w:t>Сайте</w:t>
      </w:r>
      <w:r w:rsidRPr="000E280E">
        <w:rPr>
          <w:rFonts w:ascii="Times New Roman" w:hAnsi="Times New Roman" w:cs="Times New Roman"/>
          <w:sz w:val="28"/>
          <w:szCs w:val="28"/>
        </w:rPr>
        <w:t xml:space="preserve"> на условиях настоящего Договора.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4.2. Факт перечисления </w:t>
      </w:r>
      <w:r w:rsidR="00263C68">
        <w:rPr>
          <w:rFonts w:ascii="Times New Roman" w:hAnsi="Times New Roman" w:cs="Times New Roman"/>
          <w:sz w:val="28"/>
          <w:szCs w:val="28"/>
        </w:rPr>
        <w:t>добровольного взноса</w:t>
      </w:r>
      <w:r w:rsidRPr="000E280E">
        <w:rPr>
          <w:rFonts w:ascii="Times New Roman" w:hAnsi="Times New Roman" w:cs="Times New Roman"/>
          <w:sz w:val="28"/>
          <w:szCs w:val="28"/>
        </w:rPr>
        <w:t xml:space="preserve"> на счет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, в рамках проектов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D241DD">
        <w:rPr>
          <w:rFonts w:ascii="Times New Roman" w:hAnsi="Times New Roman" w:cs="Times New Roman"/>
          <w:sz w:val="28"/>
          <w:szCs w:val="28"/>
        </w:rPr>
        <w:t>,</w:t>
      </w:r>
      <w:r w:rsidRPr="000E280E">
        <w:rPr>
          <w:rFonts w:ascii="Times New Roman" w:hAnsi="Times New Roman" w:cs="Times New Roman"/>
          <w:sz w:val="28"/>
          <w:szCs w:val="28"/>
        </w:rPr>
        <w:t xml:space="preserve"> свидетельствует о полном согласии Жертвователя с условиями настоящего договора. </w:t>
      </w:r>
    </w:p>
    <w:p w:rsid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>4.2.</w:t>
      </w:r>
      <w:r w:rsidR="00D241DD">
        <w:rPr>
          <w:rFonts w:ascii="Times New Roman" w:hAnsi="Times New Roman" w:cs="Times New Roman"/>
          <w:sz w:val="28"/>
          <w:szCs w:val="28"/>
        </w:rPr>
        <w:t>1</w:t>
      </w:r>
      <w:r w:rsidRPr="000E280E">
        <w:rPr>
          <w:rFonts w:ascii="Times New Roman" w:hAnsi="Times New Roman" w:cs="Times New Roman"/>
          <w:sz w:val="28"/>
          <w:szCs w:val="28"/>
        </w:rPr>
        <w:t xml:space="preserve">. Если выбранный Жертвователем способ перевода </w:t>
      </w:r>
      <w:r w:rsidR="00263C68">
        <w:rPr>
          <w:rFonts w:ascii="Times New Roman" w:hAnsi="Times New Roman" w:cs="Times New Roman"/>
          <w:sz w:val="28"/>
          <w:szCs w:val="28"/>
        </w:rPr>
        <w:t>добровольного взноса</w:t>
      </w:r>
      <w:r w:rsidRPr="000E280E">
        <w:rPr>
          <w:rFonts w:ascii="Times New Roman" w:hAnsi="Times New Roman" w:cs="Times New Roman"/>
          <w:sz w:val="28"/>
          <w:szCs w:val="28"/>
        </w:rPr>
        <w:t xml:space="preserve"> предполагает определение «Назначения платежа», Жертвователь по своему выбору указывает: </w:t>
      </w:r>
    </w:p>
    <w:p w:rsidR="00FB2AE7" w:rsidRPr="00FB2AE7" w:rsidRDefault="00FB2AE7" w:rsidP="00FB2AE7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E7">
        <w:rPr>
          <w:rFonts w:ascii="Times New Roman" w:hAnsi="Times New Roman" w:cs="Times New Roman"/>
          <w:sz w:val="28"/>
          <w:szCs w:val="28"/>
        </w:rPr>
        <w:t xml:space="preserve">Благотворительное пожертвование на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FB2AE7">
        <w:rPr>
          <w:rFonts w:ascii="Times New Roman" w:hAnsi="Times New Roman" w:cs="Times New Roman"/>
          <w:sz w:val="28"/>
          <w:szCs w:val="28"/>
        </w:rPr>
        <w:t xml:space="preserve"> ________________, НДС не облагается (указывается название одного из проектов </w:t>
      </w:r>
      <w:proofErr w:type="spellStart"/>
      <w:r w:rsidRPr="00FB2AE7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FB2AE7">
        <w:rPr>
          <w:rFonts w:ascii="Times New Roman" w:hAnsi="Times New Roman" w:cs="Times New Roman"/>
          <w:sz w:val="28"/>
          <w:szCs w:val="28"/>
        </w:rPr>
        <w:t>, на который Жертвователь хочет направить средства);</w:t>
      </w:r>
    </w:p>
    <w:p w:rsid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FB2AE7">
        <w:rPr>
          <w:rFonts w:ascii="Times New Roman" w:hAnsi="Times New Roman" w:cs="Times New Roman"/>
          <w:sz w:val="28"/>
          <w:szCs w:val="28"/>
        </w:rPr>
        <w:t xml:space="preserve"> Благотворительное пожертвование</w:t>
      </w:r>
      <w:r w:rsidRPr="000E280E">
        <w:rPr>
          <w:rFonts w:ascii="Times New Roman" w:hAnsi="Times New Roman" w:cs="Times New Roman"/>
          <w:sz w:val="28"/>
          <w:szCs w:val="28"/>
        </w:rPr>
        <w:t xml:space="preserve"> на уставную деятельность. НДС не облагается; </w:t>
      </w:r>
    </w:p>
    <w:p w:rsidR="00FB2AE7" w:rsidRPr="000E280E" w:rsidRDefault="00FB2AE7" w:rsidP="00FB2AE7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E7">
        <w:rPr>
          <w:rFonts w:ascii="Times New Roman" w:hAnsi="Times New Roman" w:cs="Times New Roman"/>
          <w:sz w:val="28"/>
          <w:szCs w:val="28"/>
        </w:rPr>
        <w:t>Благотворительное пожертвование, НДС не облагается.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>4.2.</w:t>
      </w:r>
      <w:r w:rsidR="00D241DD">
        <w:rPr>
          <w:rFonts w:ascii="Times New Roman" w:hAnsi="Times New Roman" w:cs="Times New Roman"/>
          <w:sz w:val="28"/>
          <w:szCs w:val="28"/>
        </w:rPr>
        <w:t>2</w:t>
      </w:r>
      <w:r w:rsidRPr="000E280E">
        <w:rPr>
          <w:rFonts w:ascii="Times New Roman" w:hAnsi="Times New Roman" w:cs="Times New Roman"/>
          <w:sz w:val="28"/>
          <w:szCs w:val="28"/>
        </w:rPr>
        <w:t xml:space="preserve">. При перечислении </w:t>
      </w:r>
      <w:r w:rsidR="00263C68">
        <w:rPr>
          <w:rFonts w:ascii="Times New Roman" w:hAnsi="Times New Roman" w:cs="Times New Roman"/>
          <w:sz w:val="28"/>
          <w:szCs w:val="28"/>
        </w:rPr>
        <w:t>добровольного взноса</w:t>
      </w:r>
      <w:r w:rsidR="00D241DD">
        <w:rPr>
          <w:rFonts w:ascii="Times New Roman" w:hAnsi="Times New Roman" w:cs="Times New Roman"/>
          <w:sz w:val="28"/>
          <w:szCs w:val="28"/>
        </w:rPr>
        <w:t>,</w:t>
      </w:r>
      <w:r w:rsidRPr="000E280E">
        <w:rPr>
          <w:rFonts w:ascii="Times New Roman" w:hAnsi="Times New Roman" w:cs="Times New Roman"/>
          <w:sz w:val="28"/>
          <w:szCs w:val="28"/>
        </w:rPr>
        <w:t xml:space="preserve"> для правильной идентификации плательщика</w:t>
      </w:r>
      <w:r w:rsidR="00D241DD">
        <w:rPr>
          <w:rFonts w:ascii="Times New Roman" w:hAnsi="Times New Roman" w:cs="Times New Roman"/>
          <w:sz w:val="28"/>
          <w:szCs w:val="28"/>
        </w:rPr>
        <w:t>,</w:t>
      </w:r>
      <w:r w:rsidRPr="000E280E">
        <w:rPr>
          <w:rFonts w:ascii="Times New Roman" w:hAnsi="Times New Roman" w:cs="Times New Roman"/>
          <w:sz w:val="28"/>
          <w:szCs w:val="28"/>
        </w:rPr>
        <w:t xml:space="preserve"> Жертвователь указывает свои контакты: </w:t>
      </w:r>
      <w:r w:rsidR="00D241DD">
        <w:rPr>
          <w:rFonts w:ascii="Times New Roman" w:hAnsi="Times New Roman" w:cs="Times New Roman"/>
          <w:sz w:val="28"/>
          <w:szCs w:val="28"/>
        </w:rPr>
        <w:t xml:space="preserve">ФИО, </w:t>
      </w:r>
      <w:r w:rsidRPr="000E280E">
        <w:rPr>
          <w:rFonts w:ascii="Times New Roman" w:hAnsi="Times New Roman" w:cs="Times New Roman"/>
          <w:sz w:val="28"/>
          <w:szCs w:val="28"/>
        </w:rPr>
        <w:t xml:space="preserve">адрес электронной почты и/или телефонный номер. </w:t>
      </w:r>
    </w:p>
    <w:p w:rsid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>4.</w:t>
      </w:r>
      <w:r w:rsidR="00D241DD">
        <w:rPr>
          <w:rFonts w:ascii="Times New Roman" w:hAnsi="Times New Roman" w:cs="Times New Roman"/>
          <w:sz w:val="28"/>
          <w:szCs w:val="28"/>
        </w:rPr>
        <w:t>3</w:t>
      </w:r>
      <w:r w:rsidRPr="000E280E">
        <w:rPr>
          <w:rFonts w:ascii="Times New Roman" w:hAnsi="Times New Roman" w:cs="Times New Roman"/>
          <w:sz w:val="28"/>
          <w:szCs w:val="28"/>
        </w:rPr>
        <w:t xml:space="preserve">. Датой акцепта Оферты и, соответственно, датой заключения Договора является: дата поступления денежных средств Жертвователя на расчетный счет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555" w:rsidRPr="000E280E" w:rsidRDefault="00C67555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67555">
        <w:rPr>
          <w:rFonts w:ascii="Times New Roman" w:hAnsi="Times New Roman" w:cs="Times New Roman"/>
          <w:sz w:val="28"/>
          <w:szCs w:val="28"/>
        </w:rPr>
        <w:t>Настоящим Жертвователь подтверждает, что на момент акцепта Оферты он действует от своего имени, за свой счет и в своем интересе.</w:t>
      </w:r>
    </w:p>
    <w:p w:rsidR="00D241DD" w:rsidRDefault="00D241DD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E05466" w:rsidRDefault="000E280E" w:rsidP="00E05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66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5.2. Жертвователь имеет право по своему усмотрению выбрать объект оказания помощи, указав соответствующее Назначение платежа при переводе </w:t>
      </w:r>
      <w:r w:rsidR="00D241DD">
        <w:rPr>
          <w:rFonts w:ascii="Times New Roman" w:hAnsi="Times New Roman" w:cs="Times New Roman"/>
          <w:sz w:val="28"/>
          <w:szCs w:val="28"/>
        </w:rPr>
        <w:t>добровольного взноса</w:t>
      </w:r>
      <w:r w:rsidRPr="000E280E">
        <w:rPr>
          <w:rFonts w:ascii="Times New Roman" w:hAnsi="Times New Roman" w:cs="Times New Roman"/>
          <w:sz w:val="28"/>
          <w:szCs w:val="28"/>
        </w:rPr>
        <w:t xml:space="preserve">. Актуальный список проектов </w:t>
      </w:r>
      <w:r w:rsidR="00FB2AE7">
        <w:rPr>
          <w:rFonts w:ascii="Times New Roman" w:hAnsi="Times New Roman" w:cs="Times New Roman"/>
          <w:sz w:val="28"/>
          <w:szCs w:val="28"/>
        </w:rPr>
        <w:t>и целей</w:t>
      </w:r>
      <w:r w:rsidRPr="000E280E">
        <w:rPr>
          <w:rFonts w:ascii="Times New Roman" w:hAnsi="Times New Roman" w:cs="Times New Roman"/>
          <w:sz w:val="28"/>
          <w:szCs w:val="28"/>
        </w:rPr>
        <w:t xml:space="preserve"> публикуются на </w:t>
      </w:r>
      <w:r w:rsidR="00D241DD">
        <w:rPr>
          <w:rFonts w:ascii="Times New Roman" w:hAnsi="Times New Roman" w:cs="Times New Roman"/>
          <w:sz w:val="28"/>
          <w:szCs w:val="28"/>
        </w:rPr>
        <w:t>Сайте</w:t>
      </w:r>
      <w:r w:rsidRPr="000E2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1DD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5.3. </w:t>
      </w:r>
      <w:r w:rsidR="00263C68">
        <w:rPr>
          <w:rFonts w:ascii="Times New Roman" w:hAnsi="Times New Roman" w:cs="Times New Roman"/>
          <w:sz w:val="28"/>
          <w:szCs w:val="28"/>
        </w:rPr>
        <w:t>Добровольные взносы</w:t>
      </w:r>
      <w:r w:rsidRPr="000E280E">
        <w:rPr>
          <w:rFonts w:ascii="Times New Roman" w:hAnsi="Times New Roman" w:cs="Times New Roman"/>
          <w:sz w:val="28"/>
          <w:szCs w:val="28"/>
        </w:rPr>
        <w:t xml:space="preserve">, полученные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без указания конкретного назначения, направляются на достижение</w:t>
      </w:r>
      <w:r w:rsidR="00D241DD">
        <w:rPr>
          <w:rFonts w:ascii="Times New Roman" w:hAnsi="Times New Roman" w:cs="Times New Roman"/>
          <w:sz w:val="28"/>
          <w:szCs w:val="28"/>
        </w:rPr>
        <w:t xml:space="preserve"> уставных целей </w:t>
      </w:r>
      <w:proofErr w:type="spellStart"/>
      <w:r w:rsidR="00D241DD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D241DD">
        <w:rPr>
          <w:rFonts w:ascii="Times New Roman" w:hAnsi="Times New Roman" w:cs="Times New Roman"/>
          <w:sz w:val="28"/>
          <w:szCs w:val="28"/>
        </w:rPr>
        <w:t xml:space="preserve">, </w:t>
      </w:r>
      <w:r w:rsidRPr="000E280E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№135 от 11.08.1995 г. «О благотворительной деятельности и благотворительных организациях»</w:t>
      </w:r>
      <w:r w:rsidR="00D241DD">
        <w:rPr>
          <w:rFonts w:ascii="Times New Roman" w:hAnsi="Times New Roman" w:cs="Times New Roman"/>
          <w:sz w:val="28"/>
          <w:szCs w:val="28"/>
        </w:rPr>
        <w:t>:</w:t>
      </w:r>
    </w:p>
    <w:p w:rsidR="000E280E" w:rsidRDefault="00D241DD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D241DD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1DD">
        <w:rPr>
          <w:rFonts w:ascii="Times New Roman" w:hAnsi="Times New Roman" w:cs="Times New Roman"/>
          <w:sz w:val="28"/>
          <w:szCs w:val="28"/>
        </w:rPr>
        <w:t xml:space="preserve"> укреплению мира, дружбы и согласия между народами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1DD" w:rsidRDefault="00D241DD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D241DD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1DD">
        <w:rPr>
          <w:rFonts w:ascii="Times New Roman" w:hAnsi="Times New Roman" w:cs="Times New Roman"/>
          <w:sz w:val="28"/>
          <w:szCs w:val="28"/>
        </w:rPr>
        <w:t xml:space="preserve"> укреплению п</w:t>
      </w:r>
      <w:r>
        <w:rPr>
          <w:rFonts w:ascii="Times New Roman" w:hAnsi="Times New Roman" w:cs="Times New Roman"/>
          <w:sz w:val="28"/>
          <w:szCs w:val="28"/>
        </w:rPr>
        <w:t>рестижа и роли семьи в обществе.</w:t>
      </w:r>
    </w:p>
    <w:p w:rsidR="00D241DD" w:rsidRDefault="00D241DD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D241DD">
        <w:rPr>
          <w:rFonts w:ascii="Times New Roman" w:hAnsi="Times New Roman" w:cs="Times New Roman"/>
          <w:sz w:val="28"/>
          <w:szCs w:val="28"/>
        </w:rPr>
        <w:t>одействия деятельности в сфере образования, науки, культуры, искусства, просвещения, духовному развитию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1DD" w:rsidRDefault="00D241DD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D241DD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1DD">
        <w:rPr>
          <w:rFonts w:ascii="Times New Roman" w:hAnsi="Times New Roman" w:cs="Times New Roman"/>
          <w:sz w:val="28"/>
          <w:szCs w:val="28"/>
        </w:rPr>
        <w:t xml:space="preserve"> и должного содержания зданий, объектов и территорий, имеющих историческое, культовое, культурное значение, и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1DD" w:rsidRDefault="00D241DD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Pr="00D241DD">
        <w:rPr>
          <w:rFonts w:ascii="Times New Roman" w:hAnsi="Times New Roman" w:cs="Times New Roman"/>
          <w:sz w:val="28"/>
          <w:szCs w:val="28"/>
        </w:rPr>
        <w:t>одействия развитию научно-технического, художественного творчества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1DD" w:rsidRDefault="00D241DD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</w:t>
      </w:r>
      <w:r w:rsidRPr="00D241DD">
        <w:rPr>
          <w:rFonts w:ascii="Times New Roman" w:hAnsi="Times New Roman" w:cs="Times New Roman"/>
          <w:sz w:val="28"/>
          <w:szCs w:val="28"/>
        </w:rPr>
        <w:t>одействия патриотическому, духовно-нравственному воспитанию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AE7" w:rsidRDefault="00FB2AE7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Pr="00FB2AE7">
        <w:rPr>
          <w:rFonts w:ascii="Times New Roman" w:hAnsi="Times New Roman" w:cs="Times New Roman"/>
          <w:sz w:val="28"/>
          <w:szCs w:val="28"/>
        </w:rPr>
        <w:t xml:space="preserve">асходы на административно-управленческие нужды </w:t>
      </w:r>
      <w:proofErr w:type="spellStart"/>
      <w:r w:rsidRPr="00FB2AE7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Законо</w:t>
      </w:r>
      <w:r w:rsidR="00611F98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466" w:rsidRPr="000E280E" w:rsidRDefault="00E05466" w:rsidP="00E05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5466">
        <w:rPr>
          <w:rFonts w:ascii="Times New Roman" w:hAnsi="Times New Roman" w:cs="Times New Roman"/>
          <w:sz w:val="28"/>
          <w:szCs w:val="28"/>
        </w:rPr>
        <w:t xml:space="preserve">В случае, если иное не установлено Жертвователем, денежные средства, полученные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E0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05466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уставных целей</w:t>
      </w:r>
      <w:r w:rsidRPr="00E05466">
        <w:rPr>
          <w:rFonts w:ascii="Times New Roman" w:hAnsi="Times New Roman" w:cs="Times New Roman"/>
          <w:sz w:val="28"/>
          <w:szCs w:val="28"/>
        </w:rPr>
        <w:t xml:space="preserve">, используются в течение срока, необходимого для реализации </w:t>
      </w:r>
      <w:r>
        <w:rPr>
          <w:rFonts w:ascii="Times New Roman" w:hAnsi="Times New Roman" w:cs="Times New Roman"/>
          <w:sz w:val="28"/>
          <w:szCs w:val="28"/>
        </w:rPr>
        <w:t>текущей п</w:t>
      </w:r>
      <w:r w:rsidRPr="00E0546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 соответствующей цели добровольного взноса</w:t>
      </w:r>
      <w:r w:rsidRPr="00E05466">
        <w:rPr>
          <w:rFonts w:ascii="Times New Roman" w:hAnsi="Times New Roman" w:cs="Times New Roman"/>
          <w:sz w:val="28"/>
          <w:szCs w:val="28"/>
        </w:rPr>
        <w:t xml:space="preserve">. В случае, если средства, собранные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466">
        <w:rPr>
          <w:rFonts w:ascii="Times New Roman" w:hAnsi="Times New Roman" w:cs="Times New Roman"/>
          <w:sz w:val="28"/>
          <w:szCs w:val="28"/>
        </w:rPr>
        <w:t xml:space="preserve">превышают необходимую заявленную сумму,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E05466">
        <w:rPr>
          <w:rFonts w:ascii="Times New Roman" w:hAnsi="Times New Roman" w:cs="Times New Roman"/>
          <w:sz w:val="28"/>
          <w:szCs w:val="28"/>
        </w:rPr>
        <w:t xml:space="preserve">вправе расходовать указанные средства </w:t>
      </w:r>
      <w:r>
        <w:rPr>
          <w:rFonts w:ascii="Times New Roman" w:hAnsi="Times New Roman" w:cs="Times New Roman"/>
          <w:sz w:val="28"/>
          <w:szCs w:val="28"/>
        </w:rPr>
        <w:t xml:space="preserve">на иные программы соответствующие цели добровольного взноса, а если таковые на тот момент отсутствуют, на цели иных программ, соответствующих уставным целям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05466">
        <w:rPr>
          <w:rFonts w:ascii="Times New Roman" w:hAnsi="Times New Roman" w:cs="Times New Roman"/>
          <w:sz w:val="28"/>
          <w:szCs w:val="28"/>
        </w:rPr>
        <w:t xml:space="preserve"> в течение срока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05466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E05466" w:rsidRPr="000E280E" w:rsidRDefault="00E05466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>5.</w:t>
      </w:r>
      <w:r w:rsidR="00E05466">
        <w:rPr>
          <w:rFonts w:ascii="Times New Roman" w:hAnsi="Times New Roman" w:cs="Times New Roman"/>
          <w:sz w:val="28"/>
          <w:szCs w:val="28"/>
        </w:rPr>
        <w:t>5</w:t>
      </w:r>
      <w:r w:rsidRPr="000E280E">
        <w:rPr>
          <w:rFonts w:ascii="Times New Roman" w:hAnsi="Times New Roman" w:cs="Times New Roman"/>
          <w:sz w:val="28"/>
          <w:szCs w:val="28"/>
        </w:rPr>
        <w:t xml:space="preserve">. Жертвователь дает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согласие на обработку предоставленных Жертвователем</w:t>
      </w:r>
      <w:r w:rsidR="00316584">
        <w:rPr>
          <w:rFonts w:ascii="Times New Roman" w:hAnsi="Times New Roman" w:cs="Times New Roman"/>
          <w:sz w:val="28"/>
          <w:szCs w:val="28"/>
        </w:rPr>
        <w:t>,</w:t>
      </w:r>
      <w:r w:rsidRPr="000E280E">
        <w:rPr>
          <w:rFonts w:ascii="Times New Roman" w:hAnsi="Times New Roman" w:cs="Times New Roman"/>
          <w:sz w:val="28"/>
          <w:szCs w:val="28"/>
        </w:rPr>
        <w:t xml:space="preserve"> при осуществлении добровольного </w:t>
      </w:r>
      <w:r w:rsidR="00316584">
        <w:rPr>
          <w:rFonts w:ascii="Times New Roman" w:hAnsi="Times New Roman" w:cs="Times New Roman"/>
          <w:sz w:val="28"/>
          <w:szCs w:val="28"/>
        </w:rPr>
        <w:t>взноса,</w:t>
      </w:r>
      <w:r w:rsidRPr="000E280E">
        <w:rPr>
          <w:rFonts w:ascii="Times New Roman" w:hAnsi="Times New Roman" w:cs="Times New Roman"/>
          <w:sz w:val="28"/>
          <w:szCs w:val="28"/>
        </w:rPr>
        <w:t xml:space="preserve"> персональных данных (ФИО, адрес, место жительства, адрес электронной почты, банковские реквизиты</w:t>
      </w:r>
      <w:r w:rsidR="00316584">
        <w:rPr>
          <w:rFonts w:ascii="Times New Roman" w:hAnsi="Times New Roman" w:cs="Times New Roman"/>
          <w:sz w:val="28"/>
          <w:szCs w:val="28"/>
        </w:rPr>
        <w:t>, иные, предоставленные Жертвователем, данные</w:t>
      </w:r>
      <w:r w:rsidRPr="000E280E">
        <w:rPr>
          <w:rFonts w:ascii="Times New Roman" w:hAnsi="Times New Roman" w:cs="Times New Roman"/>
          <w:sz w:val="28"/>
          <w:szCs w:val="28"/>
        </w:rPr>
        <w:t xml:space="preserve">), в том числе третьим лицам (на основании договора с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),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Во всех остальных случаях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обязуется не раскрывать третьим лицам личную информацию Жертвователя без его письменного согласия.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Исключением являются требования данной информации государственными органами, имеющими полномочия требовать такую информацию.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до тех пор, пока Жертвователь не отзовет его в письменном виде.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>5.</w:t>
      </w:r>
      <w:r w:rsidR="00E05466">
        <w:rPr>
          <w:rFonts w:ascii="Times New Roman" w:hAnsi="Times New Roman" w:cs="Times New Roman"/>
          <w:sz w:val="28"/>
          <w:szCs w:val="28"/>
        </w:rPr>
        <w:t>6</w:t>
      </w:r>
      <w:r w:rsidRPr="000E280E">
        <w:rPr>
          <w:rFonts w:ascii="Times New Roman" w:hAnsi="Times New Roman" w:cs="Times New Roman"/>
          <w:sz w:val="28"/>
          <w:szCs w:val="28"/>
        </w:rPr>
        <w:t xml:space="preserve">. Жертвователь имеет право на получение информации об использовании </w:t>
      </w:r>
      <w:r w:rsidR="00316584">
        <w:rPr>
          <w:rFonts w:ascii="Times New Roman" w:hAnsi="Times New Roman" w:cs="Times New Roman"/>
          <w:sz w:val="28"/>
          <w:szCs w:val="28"/>
        </w:rPr>
        <w:t>добровольного взноса</w:t>
      </w:r>
      <w:r w:rsidRPr="000E280E">
        <w:rPr>
          <w:rFonts w:ascii="Times New Roman" w:hAnsi="Times New Roman" w:cs="Times New Roman"/>
          <w:sz w:val="28"/>
          <w:szCs w:val="28"/>
        </w:rPr>
        <w:t xml:space="preserve">. Для реализации указанного права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316584">
        <w:rPr>
          <w:rFonts w:ascii="Times New Roman" w:hAnsi="Times New Roman" w:cs="Times New Roman"/>
          <w:sz w:val="28"/>
          <w:szCs w:val="28"/>
        </w:rPr>
        <w:t>Сайте</w:t>
      </w:r>
      <w:r w:rsidR="00FB2AE7">
        <w:rPr>
          <w:rFonts w:ascii="Times New Roman" w:hAnsi="Times New Roman" w:cs="Times New Roman"/>
          <w:sz w:val="28"/>
          <w:szCs w:val="28"/>
        </w:rPr>
        <w:t>, в социальных сетях</w:t>
      </w:r>
      <w:r w:rsidRPr="000E28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80E" w:rsidRPr="000E280E" w:rsidRDefault="00316584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нформацию о суммах </w:t>
      </w:r>
      <w:r>
        <w:rPr>
          <w:rFonts w:ascii="Times New Roman" w:hAnsi="Times New Roman" w:cs="Times New Roman"/>
          <w:sz w:val="28"/>
          <w:szCs w:val="28"/>
        </w:rPr>
        <w:t>добровольных взносов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, полученных </w:t>
      </w:r>
      <w:proofErr w:type="spellStart"/>
      <w:r w:rsidR="000E280E" w:rsidRPr="000E280E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280E" w:rsidRPr="000E280E" w:rsidRDefault="00316584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E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тчет о целевом использовании полученных </w:t>
      </w:r>
      <w:r>
        <w:rPr>
          <w:rFonts w:ascii="Times New Roman" w:hAnsi="Times New Roman" w:cs="Times New Roman"/>
          <w:sz w:val="28"/>
          <w:szCs w:val="28"/>
        </w:rPr>
        <w:t>добровольных взносов.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0E" w:rsidRPr="000E280E" w:rsidRDefault="00316584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E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тчет об использовании </w:t>
      </w:r>
      <w:r>
        <w:rPr>
          <w:rFonts w:ascii="Times New Roman" w:hAnsi="Times New Roman" w:cs="Times New Roman"/>
          <w:sz w:val="28"/>
          <w:szCs w:val="28"/>
        </w:rPr>
        <w:t>добровольных взносов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 в случае перемены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осуществление которой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>добровольный взнос.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0E" w:rsidRDefault="00316584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E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о запросу Жертвователя </w:t>
      </w:r>
      <w:proofErr w:type="spellStart"/>
      <w:r w:rsidR="000E280E"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="000E280E" w:rsidRPr="000E280E">
        <w:rPr>
          <w:rFonts w:ascii="Times New Roman" w:hAnsi="Times New Roman" w:cs="Times New Roman"/>
          <w:sz w:val="28"/>
          <w:szCs w:val="28"/>
        </w:rPr>
        <w:t xml:space="preserve"> готов: подтвердить целевое использование полученных </w:t>
      </w:r>
      <w:r>
        <w:rPr>
          <w:rFonts w:ascii="Times New Roman" w:hAnsi="Times New Roman" w:cs="Times New Roman"/>
          <w:sz w:val="28"/>
          <w:szCs w:val="28"/>
        </w:rPr>
        <w:t>добровольных взносов</w:t>
      </w:r>
      <w:r w:rsidRPr="000E280E">
        <w:rPr>
          <w:rFonts w:ascii="Times New Roman" w:hAnsi="Times New Roman" w:cs="Times New Roman"/>
          <w:sz w:val="28"/>
          <w:szCs w:val="28"/>
        </w:rPr>
        <w:t xml:space="preserve"> 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соответствующими документами бухгалтерского учета; обеспечить Жертвователя </w:t>
      </w:r>
      <w:r>
        <w:rPr>
          <w:rFonts w:ascii="Times New Roman" w:hAnsi="Times New Roman" w:cs="Times New Roman"/>
          <w:sz w:val="28"/>
          <w:szCs w:val="28"/>
        </w:rPr>
        <w:t>фото- видео- материалами</w:t>
      </w:r>
      <w:r w:rsidR="000E280E" w:rsidRPr="000E28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целевом расходовании добровольного взноса, возможно обеспечение присутствия Жертвователя на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>5.</w:t>
      </w:r>
      <w:r w:rsidR="00E05466">
        <w:rPr>
          <w:rFonts w:ascii="Times New Roman" w:hAnsi="Times New Roman" w:cs="Times New Roman"/>
          <w:sz w:val="28"/>
          <w:szCs w:val="28"/>
        </w:rPr>
        <w:t>7</w:t>
      </w:r>
      <w:r w:rsidRPr="000E28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 не несет перед Жертвователем иных обязательств, кроме обязательств, указанных в настоящем Договоре. 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316584" w:rsidRDefault="000E280E" w:rsidP="0031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84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80E" w:rsidRPr="000E280E" w:rsidRDefault="000E280E" w:rsidP="00316584">
      <w:pPr>
        <w:jc w:val="both"/>
        <w:rPr>
          <w:rFonts w:ascii="Times New Roman" w:hAnsi="Times New Roman" w:cs="Times New Roman"/>
          <w:sz w:val="28"/>
          <w:szCs w:val="28"/>
        </w:rPr>
      </w:pPr>
      <w:r w:rsidRPr="000E280E">
        <w:rPr>
          <w:rFonts w:ascii="Times New Roman" w:hAnsi="Times New Roman" w:cs="Times New Roman"/>
          <w:sz w:val="28"/>
          <w:szCs w:val="28"/>
        </w:rPr>
        <w:t xml:space="preserve">6.1.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0E280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0E2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AE7" w:rsidRDefault="00FB2AE7" w:rsidP="00316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80E" w:rsidRDefault="000E280E" w:rsidP="0031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84">
        <w:rPr>
          <w:rFonts w:ascii="Times New Roman" w:hAnsi="Times New Roman" w:cs="Times New Roman"/>
          <w:b/>
          <w:sz w:val="28"/>
          <w:szCs w:val="28"/>
        </w:rPr>
        <w:t>7. Реквизиты</w:t>
      </w:r>
    </w:p>
    <w:p w:rsidR="00611F98" w:rsidRPr="00316584" w:rsidRDefault="00611F98" w:rsidP="00316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84" w:rsidRPr="00F44279" w:rsidRDefault="00316584" w:rsidP="00611F98">
      <w:pPr>
        <w:jc w:val="center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АДРЕС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199178, г. Санкт-Петербург, Малый проспект В.О., дом 58</w:t>
      </w:r>
    </w:p>
    <w:p w:rsidR="00316584" w:rsidRPr="00F44279" w:rsidRDefault="00316584" w:rsidP="00611F98">
      <w:pPr>
        <w:jc w:val="center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ТЕЛЕФОН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+7 (911) 908-89-44</w:t>
      </w:r>
    </w:p>
    <w:p w:rsidR="00316584" w:rsidRPr="00F44279" w:rsidRDefault="00263C68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Администратор ФСЭН</w:t>
      </w:r>
    </w:p>
    <w:p w:rsidR="00316584" w:rsidRPr="00F44279" w:rsidRDefault="00316584" w:rsidP="00611F98">
      <w:pPr>
        <w:jc w:val="center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ЭЛЕКТРОННАЯ ПОЧТА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info@mikluho-maclay.ru</w:t>
      </w:r>
    </w:p>
    <w:p w:rsidR="00316584" w:rsidRPr="00F44279" w:rsidRDefault="00316584" w:rsidP="00611F98">
      <w:pPr>
        <w:jc w:val="center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СОЦИАЛЬНЫЕ СЕТИ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44279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263C68" w:rsidRPr="00F44279">
        <w:rPr>
          <w:rFonts w:ascii="Times New Roman" w:hAnsi="Times New Roman" w:cs="Times New Roman"/>
          <w:sz w:val="24"/>
          <w:szCs w:val="28"/>
        </w:rPr>
        <w:t xml:space="preserve"> https://vk.com/n.mikluho_maclay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44279">
        <w:rPr>
          <w:rFonts w:ascii="Times New Roman" w:hAnsi="Times New Roman" w:cs="Times New Roman"/>
          <w:sz w:val="24"/>
          <w:szCs w:val="28"/>
        </w:rPr>
        <w:t xml:space="preserve"> </w:t>
      </w:r>
      <w:r w:rsidRPr="00F44279">
        <w:rPr>
          <w:rFonts w:ascii="Times New Roman" w:hAnsi="Times New Roman" w:cs="Times New Roman"/>
          <w:sz w:val="24"/>
          <w:szCs w:val="28"/>
          <w:lang w:val="en-US"/>
        </w:rPr>
        <w:t>Facebook</w:t>
      </w:r>
      <w:r w:rsidR="00263C68" w:rsidRPr="00F44279">
        <w:rPr>
          <w:rFonts w:ascii="Times New Roman" w:hAnsi="Times New Roman" w:cs="Times New Roman"/>
          <w:sz w:val="24"/>
          <w:szCs w:val="28"/>
          <w:lang w:val="en-US"/>
        </w:rPr>
        <w:t xml:space="preserve"> https://www.facebook.com/groups/maclay/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44279">
        <w:rPr>
          <w:rFonts w:ascii="Times New Roman" w:hAnsi="Times New Roman" w:cs="Times New Roman"/>
          <w:sz w:val="24"/>
          <w:szCs w:val="28"/>
          <w:lang w:val="en-US"/>
        </w:rPr>
        <w:t xml:space="preserve"> YouTube</w:t>
      </w:r>
      <w:r w:rsidR="00263C68" w:rsidRPr="00F44279">
        <w:rPr>
          <w:rFonts w:ascii="Times New Roman" w:hAnsi="Times New Roman" w:cs="Times New Roman"/>
          <w:sz w:val="24"/>
          <w:szCs w:val="28"/>
          <w:lang w:val="en-US"/>
        </w:rPr>
        <w:t xml:space="preserve"> https://www.youtube.com/channel/UC_Pf82wDN7D14juJ73BTD4Q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44279">
        <w:rPr>
          <w:rFonts w:ascii="Times New Roman" w:hAnsi="Times New Roman" w:cs="Times New Roman"/>
          <w:sz w:val="24"/>
          <w:szCs w:val="28"/>
          <w:lang w:val="en-US"/>
        </w:rPr>
        <w:t xml:space="preserve"> Instagram</w:t>
      </w:r>
      <w:r w:rsidR="00263C68" w:rsidRPr="00F44279">
        <w:rPr>
          <w:rFonts w:ascii="Times New Roman" w:hAnsi="Times New Roman" w:cs="Times New Roman"/>
          <w:sz w:val="24"/>
          <w:szCs w:val="28"/>
          <w:lang w:val="en-US"/>
        </w:rPr>
        <w:t xml:space="preserve"> https://www.instagram.com/mikluho_maclay/</w:t>
      </w:r>
    </w:p>
    <w:p w:rsidR="00316584" w:rsidRPr="00F44279" w:rsidRDefault="00316584" w:rsidP="00611F98">
      <w:pPr>
        <w:jc w:val="center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lastRenderedPageBreak/>
        <w:t>РЕКВИЗИТЫ ФОНДА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НКО «ФСЭН ИМ. МИКЛУХО-МАКЛАЯ»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Юр. адрес: 199178, Россия, Санкт-Петербург, Малый пр-т Васильевского острова, д. 58, лит. А, пом.17-Н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ОГРН: 1177800000454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ИНН: 7801327160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КПП: 780101001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Р/с: 40703810855040000960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Банк получателя: СЕВЕРО-ЗАПАДНЫЙ БАНК ПАО СБЕРБАНК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К/с: 30101810500000000653</w:t>
      </w:r>
    </w:p>
    <w:p w:rsidR="00316584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БИК: 044030653</w:t>
      </w:r>
    </w:p>
    <w:p w:rsidR="00F44279" w:rsidRDefault="00F44279" w:rsidP="0031658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AE6B60" w:rsidRPr="00F44279" w:rsidRDefault="00316584" w:rsidP="00316584">
      <w:pPr>
        <w:jc w:val="both"/>
        <w:rPr>
          <w:rFonts w:ascii="Times New Roman" w:hAnsi="Times New Roman" w:cs="Times New Roman"/>
          <w:sz w:val="24"/>
          <w:szCs w:val="28"/>
        </w:rPr>
      </w:pPr>
      <w:r w:rsidRPr="00F44279">
        <w:rPr>
          <w:rFonts w:ascii="Times New Roman" w:hAnsi="Times New Roman" w:cs="Times New Roman"/>
          <w:sz w:val="24"/>
          <w:szCs w:val="28"/>
        </w:rPr>
        <w:t>Николай Николаевич Миклухо-Маклай</w:t>
      </w:r>
    </w:p>
    <w:sectPr w:rsidR="00AE6B60" w:rsidRPr="00F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E"/>
    <w:rsid w:val="000E280E"/>
    <w:rsid w:val="00113A71"/>
    <w:rsid w:val="00263C68"/>
    <w:rsid w:val="00316584"/>
    <w:rsid w:val="00434101"/>
    <w:rsid w:val="00611F98"/>
    <w:rsid w:val="00702E45"/>
    <w:rsid w:val="00AE6B60"/>
    <w:rsid w:val="00C67555"/>
    <w:rsid w:val="00D241DD"/>
    <w:rsid w:val="00E05466"/>
    <w:rsid w:val="00F44279"/>
    <w:rsid w:val="00FB2AE7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EE06-4B6B-4937-BC19-A19A2F7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2017-03-29T16:26:00Z</dcterms:created>
  <dcterms:modified xsi:type="dcterms:W3CDTF">2017-03-29T18:19:00Z</dcterms:modified>
</cp:coreProperties>
</file>